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71E2" w14:textId="3BDE642F" w:rsidR="004860D0" w:rsidRDefault="004860D0" w:rsidP="004860D0">
      <w:pPr>
        <w:jc w:val="center"/>
      </w:pPr>
      <w:bookmarkStart w:id="0" w:name="_GoBack"/>
      <w:bookmarkEnd w:id="0"/>
    </w:p>
    <w:p w14:paraId="4FCCB32F" w14:textId="49453E8A" w:rsidR="004860D0" w:rsidRDefault="004860D0" w:rsidP="004860D0">
      <w:pPr>
        <w:jc w:val="center"/>
        <w:outlineLvl w:val="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E852BB" wp14:editId="318E6AEB">
                <wp:simplePos x="0" y="0"/>
                <wp:positionH relativeFrom="column">
                  <wp:posOffset>948055</wp:posOffset>
                </wp:positionH>
                <wp:positionV relativeFrom="paragraph">
                  <wp:posOffset>7620</wp:posOffset>
                </wp:positionV>
                <wp:extent cx="3733800" cy="6354445"/>
                <wp:effectExtent l="0" t="0" r="19050" b="27305"/>
                <wp:wrapNone/>
                <wp:docPr id="630" name="Gr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6354445"/>
                          <a:chOff x="-19050" y="0"/>
                          <a:chExt cx="3733800" cy="6354445"/>
                        </a:xfrm>
                      </wpg:grpSpPr>
                      <wps:wsp>
                        <wps:cNvPr id="631" name="Dikdörtgen 631"/>
                        <wps:cNvSpPr/>
                        <wps:spPr>
                          <a:xfrm>
                            <a:off x="514350" y="0"/>
                            <a:ext cx="2724150" cy="312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Düz Ok Bağlayıcısı 632"/>
                        <wps:cNvCnPr/>
                        <wps:spPr>
                          <a:xfrm>
                            <a:off x="1828800" y="314325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Dikdörtgen 633"/>
                        <wps:cNvSpPr/>
                        <wps:spPr>
                          <a:xfrm>
                            <a:off x="504825" y="762000"/>
                            <a:ext cx="2695575" cy="6019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847850"/>
                            <a:ext cx="3286125" cy="1490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E3B54" w14:textId="77777777" w:rsidR="004860D0" w:rsidRDefault="004860D0" w:rsidP="004860D0">
                              <w:pPr>
                                <w:jc w:val="both"/>
                              </w:pPr>
                              <w:r>
                                <w:t xml:space="preserve">Bilgisayardan programı çalıştırınız. AFM cihazına numunenizi yerleştiriniz. Fiber </w:t>
                              </w:r>
                              <w:proofErr w:type="spellStart"/>
                              <w:r>
                                <w:t>Lite</w:t>
                              </w:r>
                              <w:proofErr w:type="spellEnd"/>
                              <w:r>
                                <w:t xml:space="preserve"> ışık kaynağını ve TV </w:t>
                              </w:r>
                              <w:proofErr w:type="spellStart"/>
                              <w:r>
                                <w:t>yi</w:t>
                              </w:r>
                              <w:proofErr w:type="spellEnd"/>
                              <w:r>
                                <w:t xml:space="preserve"> açınız. </w:t>
                              </w:r>
                              <w:proofErr w:type="spellStart"/>
                              <w:r>
                                <w:t>Probunuzun</w:t>
                              </w:r>
                              <w:proofErr w:type="spellEnd"/>
                              <w:r>
                                <w:t xml:space="preserve"> üzerine düşen Lazer ışık seviyesini ayarlayarak ölçüme hazır hale getiriniz. Tipi sağ alt kısımda bulunan </w:t>
                              </w:r>
                              <w:proofErr w:type="spellStart"/>
                              <w:r>
                                <w:t>Up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Down</w:t>
                              </w:r>
                              <w:proofErr w:type="spellEnd"/>
                              <w:r>
                                <w:t xml:space="preserve"> düğmesini </w:t>
                              </w:r>
                              <w:proofErr w:type="spellStart"/>
                              <w:r>
                                <w:t>downa</w:t>
                              </w:r>
                              <w:proofErr w:type="spellEnd"/>
                              <w:r>
                                <w:t xml:space="preserve"> basılı tutarak belli bir seviyeye kadar elle manuel indiriniz.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705225"/>
                            <a:ext cx="34290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423DF" w14:textId="77777777" w:rsidR="004860D0" w:rsidRDefault="004860D0" w:rsidP="004860D0">
                              <w:pPr>
                                <w:jc w:val="both"/>
                              </w:pPr>
                              <w:r>
                                <w:t xml:space="preserve">Bilgisayardan gerekli ayarlamaları ölçüme başlayınız. Elde edilen görüntüleri farklı büyütmelerde kaydediniz.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6" name="Düz Ok Bağlayıcısı 636"/>
                        <wps:cNvCnPr/>
                        <wps:spPr>
                          <a:xfrm>
                            <a:off x="1838325" y="3333750"/>
                            <a:ext cx="9525" cy="3619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581525"/>
                            <a:ext cx="327660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951B0" w14:textId="77777777" w:rsidR="004860D0" w:rsidRDefault="004860D0" w:rsidP="004860D0">
                              <w:pPr>
                                <w:jc w:val="both"/>
                              </w:pPr>
                              <w:r>
                                <w:t xml:space="preserve"> Ölçüm bittikten sonra tipi </w:t>
                              </w:r>
                              <w:proofErr w:type="spellStart"/>
                              <w:r>
                                <w:t>Up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Down</w:t>
                              </w:r>
                              <w:proofErr w:type="spellEnd"/>
                              <w:r>
                                <w:t xml:space="preserve"> düğmesinden” </w:t>
                              </w:r>
                              <w:proofErr w:type="spellStart"/>
                              <w:r>
                                <w:t>Up</w:t>
                              </w:r>
                              <w:proofErr w:type="spellEnd"/>
                              <w:r>
                                <w:t>” basılı tutarak tipi yukarı kaldırınız ve örneğinizi çıkarınız.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8" name="Düz Ok Bağlayıcısı 638"/>
                        <wps:cNvCnPr/>
                        <wps:spPr>
                          <a:xfrm>
                            <a:off x="1828800" y="4171950"/>
                            <a:ext cx="19050" cy="4000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5600700"/>
                            <a:ext cx="373380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85DBC" w14:textId="77777777" w:rsidR="004860D0" w:rsidRDefault="004860D0" w:rsidP="004860D0">
                              <w:pPr>
                                <w:jc w:val="both"/>
                              </w:pPr>
                              <w:r>
                                <w:t xml:space="preserve">Bilgisayardan programı kapatınız. Sonra cihazı arkasındaki düğmesine basarak kapatınız ve fişini çekiniz. TV ve Fiber </w:t>
                              </w:r>
                              <w:proofErr w:type="spellStart"/>
                              <w:r>
                                <w:t>Lite</w:t>
                              </w:r>
                              <w:proofErr w:type="spellEnd"/>
                              <w:r>
                                <w:t xml:space="preserve"> ışık kaynaklarını da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5" name="Düz Ok Bağlayıcısı 345"/>
                        <wps:cNvCnPr/>
                        <wps:spPr>
                          <a:xfrm>
                            <a:off x="1828800" y="5324475"/>
                            <a:ext cx="9525" cy="2762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6" name="Düz Ok Bağlayıcısı 346"/>
                        <wps:cNvCnPr/>
                        <wps:spPr>
                          <a:xfrm>
                            <a:off x="1828800" y="1371600"/>
                            <a:ext cx="0" cy="4800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852BB" id="Grup 630" o:spid="_x0000_s1026" style="position:absolute;left:0;text-align:left;margin-left:74.65pt;margin-top:.6pt;width:294pt;height:500.35pt;z-index:251659264;mso-width-relative:margin;mso-height-relative:margin" coordorigin="-190" coordsize="37338,6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">
                <v:rect id="Dikdörtgen 631" o:spid="_x0000_s1027" style="position:absolute;left:5143;width:27242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" filled="f" strokecolor="black [3213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32" o:spid="_x0000_s1028" type="#_x0000_t32" style="position:absolute;left:18288;top:3143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" strokecolor="black [3213]" strokeweight=".5pt">
                  <v:stroke endarrow="block" joinstyle="miter"/>
                </v:shape>
                <v:rect id="Dikdörtgen 633" o:spid="_x0000_s1029" style="position:absolute;left:5048;top:7620;width:26956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0" type="#_x0000_t202" style="position:absolute;left:1905;top:18478;width:32861;height:1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">
                  <v:textbox style="mso-fit-shape-to-text:t">
                    <w:txbxContent>
                      <w:p w14:paraId="765E3B54" w14:textId="77777777" w:rsidR="004860D0" w:rsidRDefault="004860D0" w:rsidP="004860D0">
                        <w:pPr>
                          <w:jc w:val="both"/>
                        </w:pPr>
                        <w:r>
                          <w:t xml:space="preserve">Bilgisayardan programı çalıştırınız. AFM cihazına numunenizi yerleştiriniz. Fiber </w:t>
                        </w:r>
                        <w:proofErr w:type="spellStart"/>
                        <w:r>
                          <w:t>Lite</w:t>
                        </w:r>
                        <w:proofErr w:type="spellEnd"/>
                        <w:r>
                          <w:t xml:space="preserve"> ışık kaynağını ve TV </w:t>
                        </w:r>
                        <w:proofErr w:type="spellStart"/>
                        <w:r>
                          <w:t>yi</w:t>
                        </w:r>
                        <w:proofErr w:type="spellEnd"/>
                        <w:r>
                          <w:t xml:space="preserve"> açınız. </w:t>
                        </w:r>
                        <w:proofErr w:type="spellStart"/>
                        <w:r>
                          <w:t>Probunuzun</w:t>
                        </w:r>
                        <w:proofErr w:type="spellEnd"/>
                        <w:r>
                          <w:t xml:space="preserve"> üzerine düşen Lazer ışık seviyesini ayarlayarak ölçüme hazır hale getiriniz. Tipi sağ alt kısımda bulunan </w:t>
                        </w:r>
                        <w:proofErr w:type="spellStart"/>
                        <w:r>
                          <w:t>Up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Down</w:t>
                        </w:r>
                        <w:proofErr w:type="spellEnd"/>
                        <w:r>
                          <w:t xml:space="preserve"> düğmesini </w:t>
                        </w:r>
                        <w:proofErr w:type="spellStart"/>
                        <w:r>
                          <w:t>downa</w:t>
                        </w:r>
                        <w:proofErr w:type="spellEnd"/>
                        <w:r>
                          <w:t xml:space="preserve"> basılı tutarak belli bir seviyeye kadar elle manuel indiriniz.</w:t>
                        </w:r>
                      </w:p>
                    </w:txbxContent>
                  </v:textbox>
                </v:shape>
                <v:shape id="Metin Kutusu 2" o:spid="_x0000_s1031" type="#_x0000_t202" style="position:absolute;left:1047;top:37052;width:3429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hm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elkCr9n4hGQqzsAAAD//wMAUEsBAi0AFAAGAAgAAAAhANvh9svuAAAAhQEAABMAAAAAAAAA&#10;AAAAAAAAAAAAAFtDb250ZW50X1R5cGVzXS54bWxQSwECLQAUAAYACAAAACEAWvQsW78AAAAVAQAA&#10;CwAAAAAAAAAAAAAAAAAfAQAAX3JlbHMvLnJlbHNQSwECLQAUAAYACAAAACEAt2GYZsYAAADcAAAA&#10;DwAAAAAAAAAAAAAAAAAHAgAAZHJzL2Rvd25yZXYueG1sUEsFBgAAAAADAAMAtwAAAPoCAAAAAA==&#10;">
                  <v:textbox>
                    <w:txbxContent>
                      <w:p w14:paraId="450423DF" w14:textId="77777777" w:rsidR="004860D0" w:rsidRDefault="004860D0" w:rsidP="004860D0">
                        <w:pPr>
                          <w:jc w:val="both"/>
                        </w:pPr>
                        <w:r>
                          <w:t xml:space="preserve">Bilgisayardan gerekli ayarlamaları ölçüme başlayınız. Elde edilen görüntüleri farklı büyütmelerde kaydediniz. </w:t>
                        </w:r>
                      </w:p>
                    </w:txbxContent>
                  </v:textbox>
                </v:shape>
                <v:shape id="Düz Ok Bağlayıcısı 636" o:spid="_x0000_s1032" type="#_x0000_t32" style="position:absolute;left:18383;top:33337;width:95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" strokecolor="windowText" strokeweight=".5pt">
                  <v:stroke endarrow="block" joinstyle="miter"/>
                </v:shape>
                <v:shape id="Metin Kutusu 2" o:spid="_x0000_s1033" type="#_x0000_t202" style="position:absolute;left:1428;top:45815;width:32766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">
                  <v:textbox style="mso-fit-shape-to-text:t">
                    <w:txbxContent>
                      <w:p w14:paraId="33A951B0" w14:textId="77777777" w:rsidR="004860D0" w:rsidRDefault="004860D0" w:rsidP="004860D0">
                        <w:pPr>
                          <w:jc w:val="both"/>
                        </w:pPr>
                        <w:r>
                          <w:t xml:space="preserve"> Ölçüm bittikten sonra tipi </w:t>
                        </w:r>
                        <w:proofErr w:type="spellStart"/>
                        <w:r>
                          <w:t>Up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Down</w:t>
                        </w:r>
                        <w:proofErr w:type="spellEnd"/>
                        <w:r>
                          <w:t xml:space="preserve"> düğmesinden” </w:t>
                        </w:r>
                        <w:proofErr w:type="spellStart"/>
                        <w:r>
                          <w:t>Up</w:t>
                        </w:r>
                        <w:proofErr w:type="spellEnd"/>
                        <w:r>
                          <w:t>” basılı tutarak tipi yukarı kaldırınız ve örneğinizi çıkarınız.</w:t>
                        </w:r>
                      </w:p>
                    </w:txbxContent>
                  </v:textbox>
                </v:shape>
                <v:shape id="Düz Ok Bağlayıcısı 638" o:spid="_x0000_s1034" type="#_x0000_t32" style="position:absolute;left:18288;top:41719;width:190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" strokecolor="windowText" strokeweight=".5pt">
                  <v:stroke endarrow="block" joinstyle="miter"/>
                </v:shape>
                <v:shape id="Metin Kutusu 2" o:spid="_x0000_s1035" type="#_x0000_t202" style="position:absolute;left:-190;top:56007;width:37337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">
                  <v:textbox style="mso-fit-shape-to-text:t">
                    <w:txbxContent>
                      <w:p w14:paraId="49985DBC" w14:textId="77777777" w:rsidR="004860D0" w:rsidRDefault="004860D0" w:rsidP="004860D0">
                        <w:pPr>
                          <w:jc w:val="both"/>
                        </w:pPr>
                        <w:r>
                          <w:t xml:space="preserve">Bilgisayardan programı kapatınız. Sonra cihazı arkasındaki düğmesine basarak kapatınız ve fişini çekiniz. TV ve Fiber </w:t>
                        </w:r>
                        <w:proofErr w:type="spellStart"/>
                        <w:r>
                          <w:t>Lite</w:t>
                        </w:r>
                        <w:proofErr w:type="spellEnd"/>
                        <w:r>
                          <w:t xml:space="preserve"> ışık kaynaklarını da kapatınız.</w:t>
                        </w:r>
                      </w:p>
                    </w:txbxContent>
                  </v:textbox>
                </v:shape>
                <v:shape id="Düz Ok Bağlayıcısı 345" o:spid="_x0000_s1036" type="#_x0000_t32" style="position:absolute;left:18288;top:53244;width:95;height: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" strokecolor="windowText" strokeweight=".5pt">
                  <v:stroke endarrow="block" joinstyle="miter"/>
                </v:shape>
                <v:shape id="Düz Ok Bağlayıcısı 346" o:spid="_x0000_s1037" type="#_x0000_t32" style="position:absolute;left:18288;top:13716;width:0;height: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t>Cihazın fişini takınız.</w:t>
      </w:r>
    </w:p>
    <w:p w14:paraId="7B02E1DF" w14:textId="77777777" w:rsidR="004860D0" w:rsidRDefault="004860D0" w:rsidP="004860D0">
      <w:pPr>
        <w:jc w:val="center"/>
      </w:pPr>
    </w:p>
    <w:p w14:paraId="38A01303" w14:textId="77777777" w:rsidR="004860D0" w:rsidRDefault="004860D0" w:rsidP="004860D0">
      <w:pPr>
        <w:jc w:val="center"/>
      </w:pPr>
    </w:p>
    <w:p w14:paraId="70061C40" w14:textId="77777777" w:rsidR="004860D0" w:rsidRDefault="004860D0" w:rsidP="004860D0">
      <w:pPr>
        <w:tabs>
          <w:tab w:val="left" w:pos="795"/>
          <w:tab w:val="center" w:pos="4536"/>
        </w:tabs>
        <w:jc w:val="center"/>
        <w:outlineLvl w:val="0"/>
      </w:pPr>
      <w:r>
        <w:t>Cihazın arkasındaki</w:t>
      </w:r>
    </w:p>
    <w:p w14:paraId="3576AC00" w14:textId="77777777" w:rsidR="004860D0" w:rsidRDefault="004860D0" w:rsidP="004860D0">
      <w:pPr>
        <w:tabs>
          <w:tab w:val="left" w:pos="795"/>
          <w:tab w:val="center" w:pos="4536"/>
        </w:tabs>
        <w:jc w:val="center"/>
      </w:pPr>
      <w:r>
        <w:t>On/</w:t>
      </w:r>
      <w:proofErr w:type="spellStart"/>
      <w:r>
        <w:t>Off</w:t>
      </w:r>
      <w:proofErr w:type="spellEnd"/>
      <w:r>
        <w:t xml:space="preserve"> düğmesine “on” konumuna getiriniz.</w:t>
      </w:r>
    </w:p>
    <w:p w14:paraId="24B15371" w14:textId="77777777" w:rsidR="004860D0" w:rsidRDefault="004860D0" w:rsidP="004860D0">
      <w:pPr>
        <w:jc w:val="center"/>
      </w:pPr>
    </w:p>
    <w:p w14:paraId="6197AD7D" w14:textId="5EF37F56" w:rsidR="00B65A58" w:rsidRDefault="00B65A58" w:rsidP="004860D0"/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4052B8BB" w14:textId="77777777" w:rsidR="00B65A58" w:rsidRDefault="00B65A58" w:rsidP="00B65A58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F05F" w14:textId="77777777" w:rsidR="007F6A65" w:rsidRDefault="007F6A65" w:rsidP="001705DD">
      <w:pPr>
        <w:spacing w:after="0" w:line="240" w:lineRule="auto"/>
      </w:pPr>
      <w:r>
        <w:separator/>
      </w:r>
    </w:p>
  </w:endnote>
  <w:endnote w:type="continuationSeparator" w:id="0">
    <w:p w14:paraId="707A1354" w14:textId="77777777" w:rsidR="007F6A65" w:rsidRDefault="007F6A6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2184" w14:textId="77777777" w:rsidR="007F6A65" w:rsidRDefault="007F6A65" w:rsidP="001705DD">
      <w:pPr>
        <w:spacing w:after="0" w:line="240" w:lineRule="auto"/>
      </w:pPr>
      <w:r>
        <w:separator/>
      </w:r>
    </w:p>
  </w:footnote>
  <w:footnote w:type="continuationSeparator" w:id="0">
    <w:p w14:paraId="702EF763" w14:textId="77777777" w:rsidR="007F6A65" w:rsidRDefault="007F6A6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375A195" w14:textId="77777777" w:rsidR="004860D0" w:rsidRDefault="004860D0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AFM-NANOSCOPE-IV</w:t>
          </w:r>
        </w:p>
        <w:p w14:paraId="370D1BA5" w14:textId="02C4C306" w:rsidR="007A2C0E" w:rsidRPr="00533D62" w:rsidRDefault="004860D0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C403824" w:rsidR="007A2C0E" w:rsidRDefault="00903BB3" w:rsidP="007A2C0E">
          <w:r>
            <w:t>CH-TL-00</w:t>
          </w:r>
          <w:r w:rsidR="004860D0">
            <w:t>37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F1DACD4" w:rsidR="007A2C0E" w:rsidRDefault="0081573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E7226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7F6A65"/>
    <w:rsid w:val="00815732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9975-DCAC-43E4-A564-E5D3BF91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2018-06-11T07:52:00Z</dcterms:modified>
</cp:coreProperties>
</file>